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8D" w:rsidRDefault="00F0558D" w:rsidP="00F0558D">
      <w:pPr>
        <w:pStyle w:val="pdq2pgselectionanchorcontainer"/>
        <w:ind w:firstLine="567"/>
        <w:jc w:val="center"/>
      </w:pPr>
      <w:r>
        <w:rPr>
          <w:rStyle w:val="a3"/>
        </w:rPr>
        <w:t>От целостности к проявлению</w:t>
      </w:r>
    </w:p>
    <w:p w:rsidR="00F0558D" w:rsidRDefault="00F0558D" w:rsidP="006900EB">
      <w:pPr>
        <w:pStyle w:val="a4"/>
        <w:spacing w:before="0" w:beforeAutospacing="0" w:after="0" w:afterAutospacing="0"/>
        <w:ind w:firstLine="567"/>
        <w:jc w:val="both"/>
      </w:pPr>
      <w:r>
        <w:t>Здоровье жителей Молдовы можно рассматривать не только</w:t>
      </w:r>
      <w:r>
        <w:t>,</w:t>
      </w:r>
      <w:r>
        <w:t xml:space="preserve"> как медицинский показатель, но и как результат сложного взаимодействия множества уровней — от природной среды до внутреннего мира человека. Оно формируется там, где переплетаются климат, качество воды и воздуха, особенности почвы, а также образ жизни и культурные привычки общества. Природные факторы выступают исходной основой этого процесса: они задают фон, на котором разворачивается человеческая жизнь, и либо поддерживают её устойчивость, либо создают дополнительные напряжения.</w:t>
      </w:r>
    </w:p>
    <w:p w:rsidR="006900EB" w:rsidRDefault="00F0558D" w:rsidP="006900EB">
      <w:pPr>
        <w:pStyle w:val="a4"/>
        <w:spacing w:before="0" w:beforeAutospacing="0" w:after="0" w:afterAutospacing="0"/>
        <w:ind w:firstLine="567"/>
        <w:jc w:val="both"/>
      </w:pPr>
      <w:r>
        <w:t>В этом контексте человек не существует отдельно от среды — он включён в неё на всех уровнях. Его физическое и эмоциональное состояние связано с тем, насколько гармонично он соотносится с природными ритмами и насколько бережно выстраивает взаимодействие с окружающим миром. При этом здоровье не сводится только к телесному уровню, поскольку внутри человека существует система более тонких измерений.</w:t>
      </w:r>
    </w:p>
    <w:p w:rsidR="006900EB" w:rsidRDefault="00F0558D" w:rsidP="006900EB">
      <w:pPr>
        <w:pStyle w:val="a4"/>
        <w:spacing w:before="0" w:beforeAutospacing="0" w:after="0" w:afterAutospacing="0"/>
        <w:ind w:firstLine="567"/>
        <w:jc w:val="both"/>
      </w:pPr>
      <w:r>
        <w:t>Сердце можно рассматривать не только</w:t>
      </w:r>
      <w:r>
        <w:t>,</w:t>
      </w:r>
      <w:r>
        <w:t xml:space="preserve"> как биологический орган, но и как центр жизни, эмоциональной устойчивости, любви и принятия. Оно отражает степень внутренней открытости человека миру и людям. Глубже располагается уровень Души — пространство чувств, переживаний, ценностей и смыслов, определяющее внутренние ориентиры и способность к сопереживанию. Ещё глубже находится уровень Духа, связанный с волей, направлением развития и внутренним стержнем, позволяющим человеку сохранять целостность и двигаться вперёд</w:t>
      </w:r>
      <w:r>
        <w:t>,</w:t>
      </w:r>
      <w:r>
        <w:t xml:space="preserve"> даже</w:t>
      </w:r>
      <w:r>
        <w:t>,</w:t>
      </w:r>
      <w:r>
        <w:t xml:space="preserve"> в сложных обстоятельствах.</w:t>
      </w:r>
    </w:p>
    <w:p w:rsidR="006900EB" w:rsidRDefault="00F0558D" w:rsidP="006900EB">
      <w:pPr>
        <w:pStyle w:val="a4"/>
        <w:spacing w:before="0" w:beforeAutospacing="0" w:after="0" w:afterAutospacing="0"/>
        <w:ind w:firstLine="567"/>
        <w:jc w:val="both"/>
      </w:pPr>
      <w:r>
        <w:t>Когда эти уровни находятся в согласии, формируется состояние внутренней целостности, которое отражается и на внешней жизни. Гармония между внутренним и внешним миром становится ключевым условием устойчивого здоровья, поскольку разрыв между внутренним переживанием и образом жизни создаёт напряжение и истощение.</w:t>
      </w:r>
      <w:r>
        <w:t xml:space="preserve"> </w:t>
      </w:r>
      <w:r>
        <w:t>Образ жизни выступает связующим механизмом: повседневные привычки, питание, сон, движение и информационная среда постепенно формируют не только тело, но и сознание. То, как человек живёт каждый день, влияет на его мышление, чувства и реакции. Поэтому здоровье можно понимать</w:t>
      </w:r>
      <w:r>
        <w:t>,</w:t>
      </w:r>
      <w:r>
        <w:t xml:space="preserve"> как динамический процесс, в котором повседневность формирует внутреннее состояние.</w:t>
      </w:r>
    </w:p>
    <w:p w:rsidR="006900EB" w:rsidRDefault="00F0558D" w:rsidP="006900EB">
      <w:pPr>
        <w:pStyle w:val="a4"/>
        <w:spacing w:before="0" w:beforeAutospacing="0" w:after="0" w:afterAutospacing="0"/>
        <w:ind w:firstLine="567"/>
        <w:jc w:val="both"/>
      </w:pPr>
      <w:r>
        <w:t>Экологическая среда отражает не только природные процессы, но и коллективные действия общества. Состояние природы становится зеркалом уровня ответствен</w:t>
      </w:r>
      <w:r>
        <w:t>ности и осознанности людей, т</w:t>
      </w:r>
      <w:r>
        <w:t>ам, где присутствует бережное отношение к среде, формируется более устойчивое общественное пространство.</w:t>
      </w:r>
      <w:r>
        <w:t xml:space="preserve"> </w:t>
      </w:r>
      <w:r>
        <w:t>Особое значение приобретает способность человека к осознанности. Она позволяет замечать собственные состояния, управлять реакциями и выходить из автоматических моделей поведения, которые приводят к внутренним и внешним конфликтам. Осознанность становится инструментом внутреннего равновесия.</w:t>
      </w:r>
    </w:p>
    <w:p w:rsidR="00F0558D" w:rsidRDefault="00F0558D" w:rsidP="006900EB">
      <w:pPr>
        <w:pStyle w:val="a4"/>
        <w:spacing w:before="0" w:beforeAutospacing="0" w:after="0" w:afterAutospacing="0"/>
        <w:ind w:firstLine="567"/>
        <w:jc w:val="both"/>
      </w:pPr>
      <w:bookmarkStart w:id="0" w:name="_GoBack"/>
      <w:bookmarkEnd w:id="0"/>
      <w:r>
        <w:t>Постепенно формируется более глубокий уровень — внутренняя культура и ответственность. Человек начинает не только реагировать на обстоятельства, но и осознанно влиять на них, участвуя в формировании собственной жизни и окружающей среды. Это ведёт к переходу от режима выживания к режиму созидания, где главным становится создание новых смыслов и возможностей.</w:t>
      </w:r>
      <w:r>
        <w:t xml:space="preserve"> </w:t>
      </w:r>
      <w:r>
        <w:t>В результате формируется целостное восприятие жизни, в котором физический, эмоциональный, социальный и духовный уровни перестают существовать отдельно. Они воспринимаются</w:t>
      </w:r>
      <w:r>
        <w:t>,</w:t>
      </w:r>
      <w:r>
        <w:t xml:space="preserve"> как единая система, где каждое состояние связано с другим. Такая целостность приводит к интеграции духовного и материального опыта, когда внутренние ценности находят выражение в действиях, а материальная жизнь становится продолжением внутреннего мира.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Если внутренний мир становится источником поступков и жизни человека, возникает вопрос, что соединяет его с внешней реальностью. Одним из ответов в философии Синтеза является Слово Отца. Оно раскрывается</w:t>
      </w:r>
      <w:r>
        <w:t>,</w:t>
      </w:r>
      <w:r>
        <w:t xml:space="preserve"> как созидающее начало, помогающее внутреннему миру воплощаться во внешней реальности. На границе внутреннего и внешнего Слово становится силой, придающей форму мыслям, чувствам и действиям.</w:t>
      </w:r>
      <w:r>
        <w:t xml:space="preserve"> </w:t>
      </w:r>
      <w:r>
        <w:t xml:space="preserve">Слово Отца выступает как принцип, задающий направление </w:t>
      </w:r>
      <w:r>
        <w:t>разворачивания жизни человека, о</w:t>
      </w:r>
      <w:r>
        <w:t xml:space="preserve">но определяет закон, по которому </w:t>
      </w:r>
      <w:r>
        <w:lastRenderedPageBreak/>
        <w:t>внутренний потенциал получает возможность проявления. В этом смысле Слово можно рассматривать</w:t>
      </w:r>
      <w:r>
        <w:t>,</w:t>
      </w:r>
      <w:r>
        <w:t xml:space="preserve"> как исходный эталон организации бытия, через который движение Духа становится осмысленным и структурированным.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Дух</w:t>
      </w:r>
      <w:r>
        <w:t>,</w:t>
      </w:r>
      <w:r>
        <w:t xml:space="preserve"> при этом</w:t>
      </w:r>
      <w:r>
        <w:t>,</w:t>
      </w:r>
      <w:r>
        <w:t xml:space="preserve"> понимается как первичная движущая субстанция, источник становления и существования. Он содержит все потенциальные возможности, но без оформления они не проявлены.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Душа — это оформленный Дух, в котором потенциальные импульсы получают форму переживания, чувствования и внутреннего опыта. Всё, что в Духе существует</w:t>
      </w:r>
      <w:r>
        <w:t>,</w:t>
      </w:r>
      <w:r>
        <w:t xml:space="preserve"> как возможность, в Душе становится проживаемым состоянием. Душа представляет собой пространство, где внутреннее движение приобретает структуру чувств, образов и реакций.</w:t>
      </w:r>
      <w:r>
        <w:t xml:space="preserve"> </w:t>
      </w:r>
      <w:r>
        <w:t>Светлая Душа способна не только воспринимать, но и излучать опыт, преобразуя его в согласованные внутренние состояния. Она становится не только принимающей, но и созидающей структурой.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Память Духа проявляется в разуме в виде образов. Эти образы не создаются из пустоты — разум перерабатывает уже существующие отпечатки Духа, формируя новые сочетания смыслов. Разум в этой системе является механизмом преобразования памяти Духа в мыслительные формы и представления.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Таким образом, человек представляет собой процесс, в котором Слово Отца через Дух и Душу постепенно раскрывается в форме осознанной жизни.</w:t>
      </w:r>
      <w:r>
        <w:t xml:space="preserve"> </w:t>
      </w:r>
      <w:r>
        <w:t>В предыдущей антропологической модели человек рассматривался как тройственная структура: Сердце, Разумение и Душа, опирающаяся на телесную основу — Крепость. Эта система описывала человека</w:t>
      </w:r>
      <w:r>
        <w:t>,</w:t>
      </w:r>
      <w:r>
        <w:t xml:space="preserve"> как целостность восприятия, понимания и проживания опыта.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В новой эпохе проявляется четвёртый принцип — Менталь</w:t>
      </w:r>
      <w:r>
        <w:t xml:space="preserve">ность, связанная с процессом </w:t>
      </w:r>
      <w:r>
        <w:t>мышления. Если прежние уровни обеспечивали восприят</w:t>
      </w:r>
      <w:r>
        <w:t>ие, понимание и проживание, то м</w:t>
      </w:r>
      <w:r>
        <w:t>ентальность вводит способность активного создания мыслительных конструкций.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Размышление — это не просто мышление, а внутренняя работа сознания, направленная на вхождение в мысль как процесс, поиск новых смыслов, соединение их в новые конфигурации и развитие понимания, которое ещё не было дано в опыте. Это форма углублённого исследования смысла, в которой мысль раскрывается изнутри.</w:t>
      </w:r>
      <w:r>
        <w:t xml:space="preserve"> </w:t>
      </w:r>
      <w:r>
        <w:t>Ментальность завершает новый цикл развития человека. Он перестаёт быть только воспринимающим и проживающим существом</w:t>
      </w:r>
      <w:r>
        <w:t>,</w:t>
      </w:r>
      <w:r>
        <w:t xml:space="preserve"> и становится также со-творцом смысловой реальности.</w:t>
      </w:r>
    </w:p>
    <w:p w:rsidR="00F0558D" w:rsidRDefault="00F0558D" w:rsidP="00F0558D">
      <w:pPr>
        <w:pStyle w:val="a4"/>
        <w:spacing w:before="0" w:beforeAutospacing="0" w:after="0" w:afterAutospacing="0"/>
        <w:ind w:firstLine="567"/>
        <w:jc w:val="both"/>
      </w:pPr>
      <w:r>
        <w:t>Здоровье в этой модели понимается</w:t>
      </w:r>
      <w:r>
        <w:t>,</w:t>
      </w:r>
      <w:r>
        <w:t xml:space="preserve"> как согласованность всех уровней человека в единой системе. Когда Сердце, Разумение, Душа, Тело и Ментальность находятся в гармоничном взаимодействии, формируется состояние внутренней целостности, проявляющееся как жизненность, ясность и способность к действию.</w:t>
      </w:r>
      <w:r>
        <w:t xml:space="preserve"> </w:t>
      </w:r>
      <w:r>
        <w:t>Здоровье перестаёт быть только отсутствием болезни и становится уровнем внутренней согласованности, при котором энергия человека свободно реализуется в жизни, развитии и творчестве.</w:t>
      </w:r>
    </w:p>
    <w:p w:rsidR="006900EB" w:rsidRDefault="006900EB" w:rsidP="00F0558D">
      <w:pPr>
        <w:pStyle w:val="a4"/>
        <w:spacing w:before="0" w:beforeAutospacing="0" w:after="0" w:afterAutospacing="0"/>
        <w:ind w:firstLine="567"/>
        <w:jc w:val="both"/>
      </w:pPr>
    </w:p>
    <w:p w:rsidR="006900EB" w:rsidRPr="006900EB" w:rsidRDefault="006900EB" w:rsidP="006900EB">
      <w:pPr>
        <w:pStyle w:val="a4"/>
        <w:spacing w:before="0" w:beforeAutospacing="0" w:after="0" w:afterAutospacing="0"/>
        <w:ind w:firstLine="567"/>
        <w:jc w:val="right"/>
        <w:rPr>
          <w:i/>
          <w:sz w:val="20"/>
          <w:szCs w:val="20"/>
        </w:rPr>
      </w:pPr>
      <w:r w:rsidRPr="006900EB">
        <w:rPr>
          <w:i/>
          <w:sz w:val="20"/>
          <w:szCs w:val="20"/>
        </w:rPr>
        <w:t>Аватар ИВО Мира ИВО, ИВАС Сераписа</w:t>
      </w:r>
    </w:p>
    <w:p w:rsidR="006900EB" w:rsidRPr="006900EB" w:rsidRDefault="006900EB" w:rsidP="006900EB">
      <w:pPr>
        <w:pStyle w:val="a4"/>
        <w:spacing w:before="0" w:beforeAutospacing="0" w:after="0" w:afterAutospacing="0"/>
        <w:ind w:firstLine="567"/>
        <w:jc w:val="right"/>
        <w:rPr>
          <w:i/>
          <w:sz w:val="20"/>
          <w:szCs w:val="20"/>
        </w:rPr>
      </w:pPr>
      <w:r w:rsidRPr="006900EB">
        <w:rPr>
          <w:i/>
          <w:sz w:val="20"/>
          <w:szCs w:val="20"/>
        </w:rPr>
        <w:t xml:space="preserve">Учитель </w:t>
      </w:r>
      <w:proofErr w:type="gramStart"/>
      <w:r w:rsidRPr="006900EB">
        <w:rPr>
          <w:i/>
          <w:sz w:val="20"/>
          <w:szCs w:val="20"/>
        </w:rPr>
        <w:t>Синтеза</w:t>
      </w:r>
      <w:proofErr w:type="gramEnd"/>
      <w:r w:rsidRPr="006900EB">
        <w:rPr>
          <w:i/>
          <w:sz w:val="20"/>
          <w:szCs w:val="20"/>
        </w:rPr>
        <w:t xml:space="preserve"> совершенного высшего сверхмирового тела ИВО, ИВАС Кут Хуми</w:t>
      </w:r>
    </w:p>
    <w:p w:rsidR="006900EB" w:rsidRPr="006900EB" w:rsidRDefault="006900EB" w:rsidP="006900EB">
      <w:pPr>
        <w:pStyle w:val="a4"/>
        <w:spacing w:before="0" w:beforeAutospacing="0" w:after="0" w:afterAutospacing="0"/>
        <w:ind w:firstLine="567"/>
        <w:jc w:val="right"/>
        <w:rPr>
          <w:i/>
          <w:sz w:val="20"/>
          <w:szCs w:val="20"/>
        </w:rPr>
      </w:pPr>
      <w:r w:rsidRPr="006900EB">
        <w:rPr>
          <w:i/>
          <w:sz w:val="20"/>
          <w:szCs w:val="20"/>
        </w:rPr>
        <w:t>Ирина Валова</w:t>
      </w:r>
    </w:p>
    <w:p w:rsidR="006900EB" w:rsidRPr="006900EB" w:rsidRDefault="006900EB" w:rsidP="006900EB">
      <w:pPr>
        <w:pStyle w:val="a4"/>
        <w:spacing w:before="0" w:beforeAutospacing="0" w:after="0" w:afterAutospacing="0"/>
        <w:ind w:firstLine="567"/>
        <w:jc w:val="right"/>
        <w:rPr>
          <w:i/>
          <w:sz w:val="20"/>
          <w:szCs w:val="20"/>
        </w:rPr>
      </w:pPr>
      <w:r w:rsidRPr="006900EB">
        <w:rPr>
          <w:i/>
          <w:sz w:val="20"/>
          <w:szCs w:val="20"/>
        </w:rPr>
        <w:t>05.07.2026</w:t>
      </w:r>
    </w:p>
    <w:p w:rsidR="00C814A6" w:rsidRDefault="00C814A6" w:rsidP="00F0558D">
      <w:pPr>
        <w:ind w:firstLine="567"/>
        <w:jc w:val="both"/>
      </w:pPr>
    </w:p>
    <w:sectPr w:rsidR="00C814A6" w:rsidSect="00F055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8D"/>
    <w:rsid w:val="006900EB"/>
    <w:rsid w:val="00C814A6"/>
    <w:rsid w:val="00F0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9BAF"/>
  <w15:chartTrackingRefBased/>
  <w15:docId w15:val="{B7FF6E3A-F412-4650-B02F-C656B49C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a"/>
    <w:rsid w:val="00F055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558D"/>
    <w:rPr>
      <w:b/>
      <w:bCs/>
    </w:rPr>
  </w:style>
  <w:style w:type="paragraph" w:styleId="a4">
    <w:name w:val="Normal (Web)"/>
    <w:basedOn w:val="a"/>
    <w:uiPriority w:val="99"/>
    <w:semiHidden/>
    <w:unhideWhenUsed/>
    <w:rsid w:val="00F055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2026-07-06T10:17:00Z</dcterms:created>
  <dcterms:modified xsi:type="dcterms:W3CDTF">2026-07-06T10:32:00Z</dcterms:modified>
</cp:coreProperties>
</file>